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3A" w:rsidRDefault="00C76F3A" w:rsidP="00C76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F3A" w:rsidRPr="00B37B2F" w:rsidRDefault="00C76F3A" w:rsidP="00C76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B37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C76F3A" w:rsidRPr="00817A36" w:rsidRDefault="00C76F3A" w:rsidP="00C76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                                                                                                                  </w:t>
      </w:r>
      <w:r w:rsidRPr="00B42C02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C76F3A" w:rsidRDefault="00C76F3A" w:rsidP="0026488A">
      <w:pPr>
        <w:jc w:val="center"/>
      </w:pPr>
      <w:r w:rsidRPr="00B42C02">
        <w:rPr>
          <w:rFonts w:ascii="Arial" w:hAnsi="Arial" w:cs="Arial"/>
          <w:b/>
          <w:sz w:val="24"/>
          <w:szCs w:val="24"/>
        </w:rPr>
        <w:t>по учебному предмету «</w:t>
      </w:r>
      <w:r>
        <w:rPr>
          <w:rFonts w:ascii="Arial" w:hAnsi="Arial" w:cs="Arial"/>
          <w:b/>
          <w:sz w:val="24"/>
          <w:szCs w:val="24"/>
        </w:rPr>
        <w:t>Русский язык</w:t>
      </w:r>
      <w:r w:rsidR="000B2E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»</w:t>
      </w:r>
      <w:r w:rsidR="0026488A">
        <w:rPr>
          <w:rFonts w:ascii="Arial" w:hAnsi="Arial" w:cs="Arial"/>
          <w:b/>
          <w:sz w:val="24"/>
          <w:szCs w:val="24"/>
        </w:rPr>
        <w:t>на уровне СОО</w:t>
      </w:r>
    </w:p>
    <w:p w:rsidR="006A6776" w:rsidRPr="0029476F" w:rsidRDefault="006A6776" w:rsidP="00B37B2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русскому языку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B37B2F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русскому языку</w:t>
      </w:r>
      <w:r w:rsidR="0026488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76F3A" w:rsidRPr="00B37B2F" w:rsidRDefault="006A6776" w:rsidP="00B37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ОО.  </w:t>
      </w:r>
    </w:p>
    <w:p w:rsidR="00C76F3A" w:rsidRDefault="00C76F3A" w:rsidP="00C76F3A">
      <w:pPr>
        <w:jc w:val="center"/>
      </w:pPr>
    </w:p>
    <w:p w:rsidR="00C76F3A" w:rsidRDefault="00C76F3A" w:rsidP="00C76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C76F3A" w:rsidRPr="00E078A5" w:rsidRDefault="00C76F3A" w:rsidP="00C76F3A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C76F3A" w:rsidRPr="00E078A5" w:rsidRDefault="00C76F3A" w:rsidP="00C76F3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76F3A" w:rsidRPr="00E078A5" w:rsidRDefault="00C76F3A" w:rsidP="00C76F3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метапредметным,</w:t>
      </w:r>
      <w:r w:rsidRPr="00E078A5">
        <w:rPr>
          <w:color w:val="22272F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76F3A" w:rsidRPr="00293167" w:rsidRDefault="00C76F3A" w:rsidP="00C76F3A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76F3A" w:rsidRPr="000E41F4" w:rsidRDefault="00C76F3A" w:rsidP="00C76F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0B2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76F3A" w:rsidRDefault="00C76F3A" w:rsidP="00C76F3A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F3A" w:rsidRPr="000E41F4" w:rsidRDefault="00C76F3A" w:rsidP="00C76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76F3A" w:rsidRPr="000E41F4" w:rsidRDefault="00C76F3A" w:rsidP="00C76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76F3A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C76F3A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своения адаптированной основной образовательной программы  отражают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C76F3A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C76F3A" w:rsidRPr="0094709D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9C6" w:rsidRDefault="00C76F3A" w:rsidP="006A6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6A67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C76F3A" w:rsidRPr="00D063EE" w:rsidRDefault="00C76F3A" w:rsidP="00C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«Русский язык</w:t>
      </w:r>
      <w:r w:rsidR="00440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C76F3A" w:rsidRDefault="00C76F3A" w:rsidP="00C76F3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C76F3A" w:rsidRDefault="00C76F3A" w:rsidP="00C76F3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C76F3A" w:rsidRDefault="00C76F3A" w:rsidP="00C76F3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>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76F3A" w:rsidRDefault="00C76F3A" w:rsidP="00C76F3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C76F3A" w:rsidRDefault="00C76F3A" w:rsidP="00C76F3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7629C6" w:rsidRDefault="00440794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"Русский язык"</w:t>
      </w:r>
      <w:r w:rsidR="007629C6" w:rsidRPr="007629C6">
        <w:rPr>
          <w:rFonts w:ascii="Times New Roman" w:hAnsi="Times New Roman"/>
          <w:b/>
          <w:sz w:val="24"/>
          <w:szCs w:val="24"/>
        </w:rPr>
        <w:t xml:space="preserve"> (базовый уровень)</w:t>
      </w:r>
      <w:r w:rsidR="007629C6">
        <w:rPr>
          <w:rFonts w:ascii="Times New Roman" w:hAnsi="Times New Roman"/>
          <w:sz w:val="24"/>
          <w:szCs w:val="24"/>
        </w:rPr>
        <w:t xml:space="preserve"> - требования к предметным результатам освоения базового курса ру</w:t>
      </w:r>
      <w:r>
        <w:rPr>
          <w:rFonts w:ascii="Times New Roman" w:hAnsi="Times New Roman"/>
          <w:sz w:val="24"/>
          <w:szCs w:val="24"/>
        </w:rPr>
        <w:t xml:space="preserve">сского языка </w:t>
      </w:r>
      <w:r w:rsidR="007629C6">
        <w:rPr>
          <w:rFonts w:ascii="Times New Roman" w:hAnsi="Times New Roman"/>
          <w:sz w:val="24"/>
          <w:szCs w:val="24"/>
        </w:rPr>
        <w:t xml:space="preserve">отражают: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сформированность представлений об изобразительно-выразительных возможностях русского языка;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сформированность представлений о системе стилей языка художественной литературы;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для слепых, слабовидящих обучающихся: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навыков письма на брайлевской печатной машинке;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для глухих, слабослышащих, позднооглохших</w:t>
      </w:r>
      <w:r w:rsidR="00440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обучающихся: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для обучающихся с расстройствами аутистического спектра: </w:t>
      </w:r>
    </w:p>
    <w:p w:rsidR="007629C6" w:rsidRDefault="007629C6" w:rsidP="00762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 </w:t>
      </w:r>
    </w:p>
    <w:p w:rsidR="00C76F3A" w:rsidRDefault="00C76F3A" w:rsidP="00C76F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F3A" w:rsidRDefault="00C76F3A" w:rsidP="00C76F3A">
      <w:pPr>
        <w:jc w:val="center"/>
      </w:pPr>
    </w:p>
    <w:p w:rsidR="00E84563" w:rsidRDefault="00E84563" w:rsidP="00C76F3A">
      <w:pPr>
        <w:jc w:val="center"/>
      </w:pPr>
    </w:p>
    <w:p w:rsidR="000B2E7B" w:rsidRDefault="00440794">
      <w:pPr>
        <w:rPr>
          <w:rFonts w:ascii="Times New Roman" w:hAnsi="Times New Roman" w:cs="Times New Roman"/>
          <w:b/>
          <w:sz w:val="28"/>
          <w:szCs w:val="28"/>
        </w:rPr>
      </w:pPr>
      <w:r w:rsidRPr="00440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4079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B2E7B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440794">
        <w:rPr>
          <w:rFonts w:ascii="Times New Roman" w:hAnsi="Times New Roman" w:cs="Times New Roman"/>
          <w:b/>
          <w:sz w:val="28"/>
          <w:szCs w:val="28"/>
        </w:rPr>
        <w:t xml:space="preserve"> предмета « Русский язык»,</w:t>
      </w:r>
      <w:r w:rsidR="000B2E7B">
        <w:rPr>
          <w:rFonts w:ascii="Times New Roman" w:hAnsi="Times New Roman" w:cs="Times New Roman"/>
          <w:b/>
          <w:sz w:val="28"/>
          <w:szCs w:val="28"/>
        </w:rPr>
        <w:t xml:space="preserve"> 10-11 класс</w:t>
      </w:r>
    </w:p>
    <w:p w:rsidR="00C76F3A" w:rsidRDefault="000B2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Б</w:t>
      </w:r>
      <w:r w:rsidR="00440794" w:rsidRPr="00440794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:rsidR="00440794" w:rsidRPr="00440794" w:rsidRDefault="00440794" w:rsidP="00440794">
      <w:pPr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44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440794" w:rsidRPr="00440794" w:rsidRDefault="00440794" w:rsidP="0044079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440794" w:rsidRPr="00440794" w:rsidRDefault="00440794" w:rsidP="00440794">
      <w:pPr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440794" w:rsidRPr="00440794" w:rsidRDefault="00440794" w:rsidP="0044079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440794" w:rsidRPr="00440794" w:rsidRDefault="00440794" w:rsidP="0044079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40794" w:rsidRPr="00440794" w:rsidRDefault="00440794" w:rsidP="0044079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440794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440794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жанры научного (доклад, аннотация,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0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40794" w:rsidRPr="00440794" w:rsidRDefault="00440794" w:rsidP="00440794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440794" w:rsidRPr="00440794" w:rsidRDefault="00440794" w:rsidP="00440794">
      <w:pPr>
        <w:rPr>
          <w:rFonts w:ascii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пунктуационные нормы.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40794" w:rsidRPr="00440794" w:rsidRDefault="00440794" w:rsidP="00440794">
      <w:pPr>
        <w:rPr>
          <w:rFonts w:ascii="Times New Roman" w:hAnsi="Times New Roman" w:cs="Times New Roman"/>
          <w:sz w:val="24"/>
          <w:szCs w:val="24"/>
        </w:rPr>
      </w:pPr>
    </w:p>
    <w:p w:rsidR="00440794" w:rsidRPr="00440794" w:rsidRDefault="00440794" w:rsidP="00440794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40794" w:rsidRPr="00440794" w:rsidRDefault="00440794" w:rsidP="00440794">
      <w:pPr>
        <w:rPr>
          <w:rFonts w:ascii="Times New Roman" w:eastAsia="Times New Roman" w:hAnsi="Times New Roman" w:cs="Times New Roman"/>
          <w:sz w:val="24"/>
          <w:szCs w:val="24"/>
        </w:rPr>
      </w:pPr>
      <w:r w:rsidRPr="004407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440794" w:rsidRDefault="00440794" w:rsidP="00440794"/>
    <w:p w:rsidR="000B2E7B" w:rsidRPr="000B2E7B" w:rsidRDefault="000B2E7B" w:rsidP="00440794">
      <w:pPr>
        <w:rPr>
          <w:rFonts w:ascii="Times New Roman" w:hAnsi="Times New Roman" w:cs="Times New Roman"/>
          <w:b/>
          <w:sz w:val="28"/>
          <w:szCs w:val="28"/>
        </w:rPr>
      </w:pPr>
      <w:r w:rsidRPr="000B2E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Тематическое</w:t>
      </w:r>
      <w:r w:rsidRPr="000B2E7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  <w:szCs w:val="28"/>
        </w:rPr>
        <w:t>, 10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044"/>
        <w:gridCol w:w="8446"/>
        <w:gridCol w:w="4253"/>
      </w:tblGrid>
      <w:tr w:rsidR="000B2E7B" w:rsidTr="000B2E7B">
        <w:tc>
          <w:tcPr>
            <w:tcW w:w="2044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0B2E7B" w:rsidRPr="005E4998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E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 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B2E7B" w:rsidRPr="005E4998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99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знаковая система и общественное явление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E7B" w:rsidTr="000B2E7B">
        <w:trPr>
          <w:trHeight w:val="350"/>
        </w:trPr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общество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 w:rsidRPr="005E4998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 Виды речевой деятельности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Виды его преобразования 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4253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E7B" w:rsidTr="000B2E7B">
        <w:tc>
          <w:tcPr>
            <w:tcW w:w="2044" w:type="dxa"/>
          </w:tcPr>
          <w:p w:rsid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</w:tcPr>
          <w:p w:rsidR="000B2E7B" w:rsidRPr="005E4998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0B2E7B" w:rsidRPr="005E4998" w:rsidRDefault="000B2E7B" w:rsidP="0020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9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B2E7B" w:rsidRDefault="000B2E7B" w:rsidP="000B2E7B">
      <w:pPr>
        <w:pStyle w:val="a6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2E7B" w:rsidRDefault="000B2E7B" w:rsidP="000B2E7B">
      <w:pPr>
        <w:pStyle w:val="a6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Тематическое</w:t>
      </w:r>
      <w:r w:rsidRPr="000B2E7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  <w:szCs w:val="28"/>
        </w:rPr>
        <w:t>, 11 класс</w:t>
      </w:r>
    </w:p>
    <w:p w:rsidR="000B2E7B" w:rsidRPr="006A46DA" w:rsidRDefault="000B2E7B" w:rsidP="000B2E7B">
      <w:pPr>
        <w:pStyle w:val="a6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14743" w:type="dxa"/>
        <w:tblInd w:w="-289" w:type="dxa"/>
        <w:tblLook w:val="04A0" w:firstRow="1" w:lastRow="0" w:firstColumn="1" w:lastColumn="0" w:noHBand="0" w:noVBand="1"/>
      </w:tblPr>
      <w:tblGrid>
        <w:gridCol w:w="4362"/>
        <w:gridCol w:w="1499"/>
        <w:gridCol w:w="2261"/>
        <w:gridCol w:w="6621"/>
      </w:tblGrid>
      <w:tr w:rsidR="000B2E7B" w:rsidRPr="000B2E7B" w:rsidTr="000B2E7B">
        <w:trPr>
          <w:trHeight w:val="249"/>
        </w:trPr>
        <w:tc>
          <w:tcPr>
            <w:tcW w:w="4362" w:type="dxa"/>
            <w:vMerge w:val="restart"/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82" w:type="dxa"/>
            <w:gridSpan w:val="2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Из них</w:t>
            </w:r>
          </w:p>
        </w:tc>
      </w:tr>
      <w:tr w:rsidR="000B2E7B" w:rsidRPr="000B2E7B" w:rsidTr="000B2E7B">
        <w:trPr>
          <w:trHeight w:val="582"/>
        </w:trPr>
        <w:tc>
          <w:tcPr>
            <w:tcW w:w="4362" w:type="dxa"/>
            <w:vMerge/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</w:tcPr>
          <w:p w:rsidR="000B2E7B" w:rsidRPr="000B2E7B" w:rsidRDefault="000B2E7B" w:rsidP="00206048">
            <w:pPr>
              <w:tabs>
                <w:tab w:val="left" w:pos="26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</w:tcBorders>
          </w:tcPr>
          <w:p w:rsidR="000B2E7B" w:rsidRPr="000B2E7B" w:rsidRDefault="000B2E7B" w:rsidP="00206048">
            <w:pPr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</w:tr>
      <w:tr w:rsidR="000B2E7B" w:rsidRPr="000B2E7B" w:rsidTr="000B2E7B">
        <w:trPr>
          <w:trHeight w:val="927"/>
        </w:trPr>
        <w:tc>
          <w:tcPr>
            <w:tcW w:w="4362" w:type="dxa"/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1. Язык. Общие сведения о языке. Основные разделы науки о языке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E7B" w:rsidRPr="000B2E7B" w:rsidTr="000B2E7B">
        <w:trPr>
          <w:trHeight w:val="1218"/>
        </w:trPr>
        <w:tc>
          <w:tcPr>
            <w:tcW w:w="4362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Повторение изученного. Основные орфографические нормы  русского языка.  Комплексный анализ текста.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E7B" w:rsidRPr="000B2E7B" w:rsidTr="000B2E7B">
        <w:trPr>
          <w:trHeight w:val="976"/>
        </w:trPr>
        <w:tc>
          <w:tcPr>
            <w:tcW w:w="4362" w:type="dxa"/>
            <w:tcBorders>
              <w:top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3. Язык и речь. Основные синтаксические нормы русского языка.</w:t>
            </w:r>
          </w:p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E7B" w:rsidRPr="000B2E7B" w:rsidTr="000B2E7B">
        <w:trPr>
          <w:trHeight w:val="679"/>
        </w:trPr>
        <w:tc>
          <w:tcPr>
            <w:tcW w:w="4362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Функциональная стилистика и культура речи 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2E7B" w:rsidRPr="000B2E7B" w:rsidRDefault="000B2E7B" w:rsidP="0020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7B" w:rsidRPr="006A46DA" w:rsidTr="000B2E7B">
        <w:trPr>
          <w:trHeight w:val="983"/>
        </w:trPr>
        <w:tc>
          <w:tcPr>
            <w:tcW w:w="4362" w:type="dxa"/>
            <w:tcBorders>
              <w:top w:val="single" w:sz="4" w:space="0" w:color="auto"/>
            </w:tcBorders>
          </w:tcPr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5.Повторение  и обобщение изученного материала </w:t>
            </w:r>
          </w:p>
          <w:p w:rsidR="000B2E7B" w:rsidRPr="00115E47" w:rsidRDefault="000B2E7B" w:rsidP="002060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 10-11 классах.</w:t>
            </w:r>
          </w:p>
          <w:p w:rsidR="000B2E7B" w:rsidRPr="00115E47" w:rsidRDefault="000B2E7B" w:rsidP="002060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E7B" w:rsidRDefault="000B2E7B" w:rsidP="00206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40794" w:rsidRPr="00440794" w:rsidRDefault="00440794">
      <w:pPr>
        <w:rPr>
          <w:rFonts w:ascii="Times New Roman" w:hAnsi="Times New Roman" w:cs="Times New Roman"/>
          <w:b/>
          <w:sz w:val="28"/>
          <w:szCs w:val="28"/>
        </w:rPr>
      </w:pPr>
    </w:p>
    <w:sectPr w:rsidR="00440794" w:rsidRPr="00440794" w:rsidSect="00C76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A"/>
    <w:rsid w:val="000B2E7B"/>
    <w:rsid w:val="0026488A"/>
    <w:rsid w:val="00440794"/>
    <w:rsid w:val="00445B12"/>
    <w:rsid w:val="006A6776"/>
    <w:rsid w:val="007629C6"/>
    <w:rsid w:val="0099178F"/>
    <w:rsid w:val="00B37B2F"/>
    <w:rsid w:val="00C76F3A"/>
    <w:rsid w:val="00E84563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B5E"/>
  <w15:chartTrackingRefBased/>
  <w15:docId w15:val="{B3CDDC09-2347-4E52-A590-D9B9E1D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F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7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C7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C76F3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C76F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rsid w:val="000B2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0"/>
    <w:link w:val="a7"/>
    <w:uiPriority w:val="34"/>
    <w:qFormat/>
    <w:rsid w:val="000B2E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0B2E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C5EB-7BED-43E4-9653-4C2F7411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9</cp:revision>
  <dcterms:created xsi:type="dcterms:W3CDTF">2022-06-10T10:38:00Z</dcterms:created>
  <dcterms:modified xsi:type="dcterms:W3CDTF">2022-11-22T07:19:00Z</dcterms:modified>
</cp:coreProperties>
</file>